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ca40b34a2142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Brandval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ERIKCO AS.</w:t>
      </w:r>
    </w:p>
    <w:sectPr>
      <w:headerReference xmlns:r="http://schemas.openxmlformats.org/officeDocument/2006/relationships" w:type="default" r:id="Rec90aa077755427a"/>
      <w:footerReference xmlns:r="http://schemas.openxmlformats.org/officeDocument/2006/relationships" w:type="default" r:id="R3cb566c8ff7d4b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90aa077755427a" /><Relationship Type="http://schemas.openxmlformats.org/officeDocument/2006/relationships/footer" Target="/word/footer1.xml" Id="R3cb566c8ff7d4bd2" /></Relationships>
</file>