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85f905b86c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CEGAL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GROUP AS</w:t>
      </w:r>
    </w:p>
    <w:sectPr>
      <w:headerReference xmlns:r="http://schemas.openxmlformats.org/officeDocument/2006/relationships" w:type="default" r:id="Raafc7493e62642d6"/>
      <w:footerReference xmlns:r="http://schemas.openxmlformats.org/officeDocument/2006/relationships" w:type="default" r:id="Rcc9b3134cde34f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c7493e62642d6" /><Relationship Type="http://schemas.openxmlformats.org/officeDocument/2006/relationships/footer" Target="/word/footer1.xml" Id="Rcc9b3134cde34fcf" /></Relationships>
</file>