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a644aaefe340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BACK-TO-BASIC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BACK-TO-BASIC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6e7b4c8741435b"/>
      <w:footerReference xmlns:r="http://schemas.openxmlformats.org/officeDocument/2006/relationships" w:type="default" r:id="R34315a83ceb040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BACK-TO-BASIC AS   ·   Org.nr 996 019 012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BACK-TO-BASIC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6e7b4c8741435b" /><Relationship Type="http://schemas.openxmlformats.org/officeDocument/2006/relationships/footer" Target="/word/footer1.xml" Id="R34315a83ceb04038" /></Relationships>
</file>