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4944d1d0384c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DIONES AS</w:t>
      </w:r>
    </w:p>
    <w:sectPr>
      <w:headerReference xmlns:r="http://schemas.openxmlformats.org/officeDocument/2006/relationships" w:type="default" r:id="R19499467a9064310"/>
      <w:footerReference xmlns:r="http://schemas.openxmlformats.org/officeDocument/2006/relationships" w:type="default" r:id="R93ca1f5b7de14e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DIONES AS   ·   Org.nr 995 963 213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DIONES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499467a9064310" /><Relationship Type="http://schemas.openxmlformats.org/officeDocument/2006/relationships/footer" Target="/word/footer1.xml" Id="R93ca1f5b7de14e84" /></Relationships>
</file>