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221115df8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LEIF RUNARS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LEIF RUNARS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fc2717de02b4299"/>
      <w:footerReference xmlns:r="http://schemas.openxmlformats.org/officeDocument/2006/relationships" w:type="default" r:id="Rc8e3f9271e17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2717de02b4299" /><Relationship Type="http://schemas.openxmlformats.org/officeDocument/2006/relationships/footer" Target="/word/footer1.xml" Id="Rc8e3f9271e17425e" /></Relationships>
</file>