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f1d23dc7a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LEIF RUNARS AS, org.nr 995 863 243,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3d55c35695d74b41"/>
      <w:footerReference xmlns:r="http://schemas.openxmlformats.org/officeDocument/2006/relationships" w:type="default" r:id="Rbdd6ed59c317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5c35695d74b41" /><Relationship Type="http://schemas.openxmlformats.org/officeDocument/2006/relationships/footer" Target="/word/footer1.xml" Id="Rbdd6ed59c3174483" /></Relationships>
</file>