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a415576a74d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GLOBAL INDEX</w:t>
      </w:r>
    </w:p>
    <w:sectPr>
      <w:headerReference xmlns:r="http://schemas.openxmlformats.org/officeDocument/2006/relationships" w:type="default" r:id="R37846132e5b3401f"/>
      <w:footerReference xmlns:r="http://schemas.openxmlformats.org/officeDocument/2006/relationships" w:type="default" r:id="Rc98241e74324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GLOBAL INDEX   ·   Org.nr 995 692 589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GLOBAL INDEX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46132e5b3401f" /><Relationship Type="http://schemas.openxmlformats.org/officeDocument/2006/relationships/footer" Target="/word/footer1.xml" Id="Rc98241e743244af5" /></Relationships>
</file>