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b8425930a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QUAN AS</w:t>
      </w:r>
    </w:p>
    <w:sectPr>
      <w:headerReference xmlns:r="http://schemas.openxmlformats.org/officeDocument/2006/relationships" w:type="default" r:id="R8e3f5b369e7a443b"/>
      <w:footerReference xmlns:r="http://schemas.openxmlformats.org/officeDocument/2006/relationships" w:type="default" r:id="R11069f9d4f3a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QUAN AS   ·   Org.nr 995 690 853   ·   c/o Fredrik Melfald, Langoddveien 63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f5b369e7a443b" /><Relationship Type="http://schemas.openxmlformats.org/officeDocument/2006/relationships/footer" Target="/word/footer1.xml" Id="R11069f9d4f3a4300" /></Relationships>
</file>