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b81ff0ba34c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QUAN AS</w:t>
      </w:r>
    </w:p>
    <w:sectPr>
      <w:headerReference xmlns:r="http://schemas.openxmlformats.org/officeDocument/2006/relationships" w:type="default" r:id="Rb94eb731f01344a8"/>
      <w:footerReference xmlns:r="http://schemas.openxmlformats.org/officeDocument/2006/relationships" w:type="default" r:id="Rddb2cbbc5121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QUAN AS   ·   Org.nr 995 690 853   ·   c/o Fredrik Melfald, Langoddveien 63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eb731f01344a8" /><Relationship Type="http://schemas.openxmlformats.org/officeDocument/2006/relationships/footer" Target="/word/footer1.xml" Id="Rddb2cbbc512149ee" /></Relationships>
</file>