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03433a84054c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NYGATA BAKERI &amp; KAFFEHUS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NYGATA BAKERI &amp; KAFFEHUS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82be3418cb455b"/>
      <w:footerReference xmlns:r="http://schemas.openxmlformats.org/officeDocument/2006/relationships" w:type="default" r:id="R53b1b524161447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NYGATA BAKERI &amp; KAFFEHUS AS   ·   Org.nr 995 666 405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NYGATA BAKERI &amp; KAFFEHUS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82be3418cb455b" /><Relationship Type="http://schemas.openxmlformats.org/officeDocument/2006/relationships/footer" Target="/word/footer1.xml" Id="R53b1b5241614473e" /></Relationships>
</file>