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738f57187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FINANCIER AS.</w:t>
      </w:r>
    </w:p>
    <w:sectPr>
      <w:headerReference xmlns:r="http://schemas.openxmlformats.org/officeDocument/2006/relationships" w:type="default" r:id="R1a49e49fd56448d1"/>
      <w:footerReference xmlns:r="http://schemas.openxmlformats.org/officeDocument/2006/relationships" w:type="default" r:id="Rd01c78b1ea36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9e49fd56448d1" /><Relationship Type="http://schemas.openxmlformats.org/officeDocument/2006/relationships/footer" Target="/word/footer1.xml" Id="Rd01c78b1ea364b1b" /></Relationships>
</file>