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a628826f2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PETERSBORG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PETERSBORG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d0aa5d21f4433"/>
      <w:footerReference xmlns:r="http://schemas.openxmlformats.org/officeDocument/2006/relationships" w:type="default" r:id="R03340de0c909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PETERSBORG INVEST AS   ·   Org.nr 995 521 032   ·   Langbrygga 3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d0aa5d21f4433" /><Relationship Type="http://schemas.openxmlformats.org/officeDocument/2006/relationships/footer" Target="/word/footer1.xml" Id="R03340de0c90948d1" /></Relationships>
</file>