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0a137d5b294ab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UPPERCUT FRISØR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Oppdal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Oppdal,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UPPERCUT FRISØR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8d7db86921145cd"/>
      <w:footerReference xmlns:r="http://schemas.openxmlformats.org/officeDocument/2006/relationships" w:type="default" r:id="Rf085a4d5e2f54f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UPPERCUT FRISØR AS   ·   Org.nr 995 498 340   ·   Aunevegen 3   ·   7340 OPPDAL   ·   post@uppercutfrisor.no   ·   www.uppercutfrisor.no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UPPERCUT FRISØR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d7db86921145cd" /><Relationship Type="http://schemas.openxmlformats.org/officeDocument/2006/relationships/footer" Target="/word/footer1.xml" Id="Rf085a4d5e2f54f7b" /></Relationships>
</file>