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8c4257e8948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 PROFESSIONALS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 PROFESSIONALS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38cca216f4747"/>
      <w:footerReference xmlns:r="http://schemas.openxmlformats.org/officeDocument/2006/relationships" w:type="default" r:id="R63486bc8f3da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 PROFESSIONALS AS   ·   Org.nr 995 441 632   ·   c/o Kodemaker Systemutvikling AS, Munkedamsveien 3B   ·   0161 OSLO   ·   Tlf. 22 82 20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 PROFESSIONALS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38cca216f4747" /><Relationship Type="http://schemas.openxmlformats.org/officeDocument/2006/relationships/footer" Target="/word/footer1.xml" Id="R63486bc8f3da4e83" /></Relationships>
</file>