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d657509c1a4c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RSH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Harstad,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RSH INVEST AS</w:t>
      </w:r>
    </w:p>
    <w:sectPr>
      <w:headerReference xmlns:r="http://schemas.openxmlformats.org/officeDocument/2006/relationships" w:type="default" r:id="R50fad948e4834ce8"/>
      <w:footerReference xmlns:r="http://schemas.openxmlformats.org/officeDocument/2006/relationships" w:type="default" r:id="Ra6639492e83c43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RSH INVEST AS   ·   Org.nr 995 285 428   ·   Hans Egedes gate 19   ·   9406 HARSTAD   ·   post@revisoren.net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RSH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fad948e4834ce8" /><Relationship Type="http://schemas.openxmlformats.org/officeDocument/2006/relationships/footer" Target="/word/footer1.xml" Id="Ra6639492e83c43ef" /></Relationships>
</file>