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aa35b5634045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VINSTRA FARGE &amp; HÅNDVERK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VINSTRA FARGE &amp; HÅNDVERK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5d1587dc3c4bd9"/>
      <w:footerReference xmlns:r="http://schemas.openxmlformats.org/officeDocument/2006/relationships" w:type="default" r:id="R08199f94c1e648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VINSTRA FARGE &amp; HÅNDVERK AS   ·   Org.nr 995 278 014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VINSTRA FARGE &amp; HÅNDVERK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5d1587dc3c4bd9" /><Relationship Type="http://schemas.openxmlformats.org/officeDocument/2006/relationships/footer" Target="/word/footer1.xml" Id="R08199f94c1e6482e" /></Relationships>
</file>