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4a02c3e4de42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SEAGASPETROL-LNG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SEAGASPETROL-LNG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317b3b2eb94005"/>
      <w:footerReference xmlns:r="http://schemas.openxmlformats.org/officeDocument/2006/relationships" w:type="default" r:id="Re3521b368efd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SEAGASPETROL-LNG AS   ·   Org.nr 995 268 922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SEAGASPETROL-LNG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17b3b2eb94005" /><Relationship Type="http://schemas.openxmlformats.org/officeDocument/2006/relationships/footer" Target="/word/footer1.xml" Id="Re3521b368efd4b78" /></Relationships>
</file>