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e1f5af1b6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PUST-KONSEPTET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PUST-KONSEPTET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b8f6735ae48ff"/>
      <w:footerReference xmlns:r="http://schemas.openxmlformats.org/officeDocument/2006/relationships" w:type="default" r:id="R889f9e008f9b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PUST-KONSEPTET AS   ·   Org.nr 995 126 451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PUST-KONSEPTET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b8f6735ae48ff" /><Relationship Type="http://schemas.openxmlformats.org/officeDocument/2006/relationships/footer" Target="/word/footer1.xml" Id="R889f9e008f9b4126" /></Relationships>
</file>