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3bce78c79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D.K.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D.K. EIENDOM AS</w:t>
      </w:r>
    </w:p>
    <w:sectPr>
      <w:headerReference xmlns:r="http://schemas.openxmlformats.org/officeDocument/2006/relationships" w:type="default" r:id="R9d9ec0846c524f8f"/>
      <w:footerReference xmlns:r="http://schemas.openxmlformats.org/officeDocument/2006/relationships" w:type="default" r:id="R5041d10a6f21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ec0846c524f8f" /><Relationship Type="http://schemas.openxmlformats.org/officeDocument/2006/relationships/footer" Target="/word/footer1.xml" Id="R5041d10a6f2149e2" /></Relationships>
</file>