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53d23403d43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D.K. EIENDOM AS</w:t>
      </w:r>
    </w:p>
    <w:sectPr>
      <w:headerReference xmlns:r="http://schemas.openxmlformats.org/officeDocument/2006/relationships" w:type="default" r:id="R06d82850a0e44c48"/>
      <w:footerReference xmlns:r="http://schemas.openxmlformats.org/officeDocument/2006/relationships" w:type="default" r:id="R418b0fe22950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D.K. EIENDOM AS   ·   Org.nr 995 113 708   ·   Skjelåsen 49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D.K.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d82850a0e44c48" /><Relationship Type="http://schemas.openxmlformats.org/officeDocument/2006/relationships/footer" Target="/word/footer1.xml" Id="R418b0fe22950425d" /></Relationships>
</file>