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3444a6df5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ENGELSVIKEN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ENGELSVIKEN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77fcfb16c44e8"/>
      <w:footerReference xmlns:r="http://schemas.openxmlformats.org/officeDocument/2006/relationships" w:type="default" r:id="R8de079f2cdd4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ENGELSVIKEN RØR AS   ·   Org.nr 995 108 666   ·   c/o Tommy Rene Persson, Levvelveien 36   ·   1628 ENGELSVIKEN   ·   tommper@online.no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ENGELSVIKEN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77fcfb16c44e8" /><Relationship Type="http://schemas.openxmlformats.org/officeDocument/2006/relationships/footer" Target="/word/footer1.xml" Id="R8de079f2cdd4407d" /></Relationships>
</file>