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243a770d9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ANAXO CAPITAL AS</w:t>
      </w:r>
    </w:p>
    <w:sectPr>
      <w:headerReference xmlns:r="http://schemas.openxmlformats.org/officeDocument/2006/relationships" w:type="default" r:id="R1a816ba52d4646d6"/>
      <w:footerReference xmlns:r="http://schemas.openxmlformats.org/officeDocument/2006/relationships" w:type="default" r:id="Ra1bf8f1c7648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16ba52d4646d6" /><Relationship Type="http://schemas.openxmlformats.org/officeDocument/2006/relationships/footer" Target="/word/footer1.xml" Id="Ra1bf8f1c76484c45" /></Relationships>
</file>