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b8a79983644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ANAXO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ANAXO CAPITAL AS</w:t>
      </w:r>
    </w:p>
    <w:sectPr>
      <w:headerReference xmlns:r="http://schemas.openxmlformats.org/officeDocument/2006/relationships" w:type="default" r:id="R57fdb7ca33584d01"/>
      <w:footerReference xmlns:r="http://schemas.openxmlformats.org/officeDocument/2006/relationships" w:type="default" r:id="Rf6e91f088702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ANAXO CAPITAL AS   ·   Org.nr 994 962 469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db7ca33584d01" /><Relationship Type="http://schemas.openxmlformats.org/officeDocument/2006/relationships/footer" Target="/word/footer1.xml" Id="Rf6e91f08870241ba" /></Relationships>
</file>