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0b522c12b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 LANDING INVEST AS</w:t>
      </w:r>
    </w:p>
    <w:sectPr>
      <w:headerReference xmlns:r="http://schemas.openxmlformats.org/officeDocument/2006/relationships" w:type="default" r:id="R3585af1259ff4cb1"/>
      <w:footerReference xmlns:r="http://schemas.openxmlformats.org/officeDocument/2006/relationships" w:type="default" r:id="R6c4ea49b1eab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 LANDING INVEST AS   ·   Org.nr 994 957 252   ·   c/o Rein Baardsen, Seljefløyten 47   ·   1346 GJETTUM   ·   rein@vsob.net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 LANDING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5af1259ff4cb1" /><Relationship Type="http://schemas.openxmlformats.org/officeDocument/2006/relationships/footer" Target="/word/footer1.xml" Id="R6c4ea49b1eab4d89" /></Relationships>
</file>