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d1f51c4be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BERGSENG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BERGSENG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474e48bbb34b6c"/>
      <w:footerReference xmlns:r="http://schemas.openxmlformats.org/officeDocument/2006/relationships" w:type="default" r:id="R7de08e44040b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BERGSENG AS   ·   Org.nr 994 765 124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BERGSENG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474e48bbb34b6c" /><Relationship Type="http://schemas.openxmlformats.org/officeDocument/2006/relationships/footer" Target="/word/footer1.xml" Id="R7de08e44040b496d" /></Relationships>
</file>