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29409eff1e45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Paradis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AMFA AS.</w:t>
      </w:r>
    </w:p>
    <w:sectPr>
      <w:headerReference xmlns:r="http://schemas.openxmlformats.org/officeDocument/2006/relationships" w:type="default" r:id="R541256e7ad314bd6"/>
      <w:footerReference xmlns:r="http://schemas.openxmlformats.org/officeDocument/2006/relationships" w:type="default" r:id="R8fa3f7905a8e46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AMFA AS   ·   Org.nr 994 700 065   ·   Hopsåsen 13A   ·   5232 PARADIS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AMFA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1256e7ad314bd6" /><Relationship Type="http://schemas.openxmlformats.org/officeDocument/2006/relationships/footer" Target="/word/footer1.xml" Id="R8fa3f7905a8e4616" /></Relationships>
</file>