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1f4cde90ab4af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Paradis,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AMFA AS</w:t>
      </w:r>
    </w:p>
    <w:sectPr>
      <w:headerReference xmlns:r="http://schemas.openxmlformats.org/officeDocument/2006/relationships" w:type="default" r:id="Rb3030b17757645ce"/>
      <w:footerReference xmlns:r="http://schemas.openxmlformats.org/officeDocument/2006/relationships" w:type="default" r:id="R7be20d43f24040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AMFA AS   ·   Org.nr 994 700 065   ·   Hopsåsen 13A   ·   5232 PARADIS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AMFA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030b17757645ce" /><Relationship Type="http://schemas.openxmlformats.org/officeDocument/2006/relationships/footer" Target="/word/footer1.xml" Id="R7be20d43f2404039" /></Relationships>
</file>