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ae7dedd23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REAL ESTATE AS</w:t>
      </w:r>
    </w:p>
    <w:sectPr>
      <w:headerReference xmlns:r="http://schemas.openxmlformats.org/officeDocument/2006/relationships" w:type="default" r:id="R05ec083477dd4cf0"/>
      <w:footerReference xmlns:r="http://schemas.openxmlformats.org/officeDocument/2006/relationships" w:type="default" r:id="R0288e477c149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c083477dd4cf0" /><Relationship Type="http://schemas.openxmlformats.org/officeDocument/2006/relationships/footer" Target="/word/footer1.xml" Id="R0288e477c1494a44" /></Relationships>
</file>