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841f4be8174e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Sk7 2dh Cheshire,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SEA-AGE INVEST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SEA-AGE INVEST LTD</w:t>
      </w:r>
    </w:p>
    <w:sectPr>
      <w:headerReference xmlns:r="http://schemas.openxmlformats.org/officeDocument/2006/relationships" w:type="default" r:id="R362616f7388a4106"/>
      <w:footerReference xmlns:r="http://schemas.openxmlformats.org/officeDocument/2006/relationships" w:type="default" r:id="R942afe8fe49f4d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SEA-AGE INVEST LTD   ·   Org.nr 994 455 494   ·   Carpenter Court, 1 Maple Road, Bramhall, Stockport   ·   SK7 2DH CHESHIRE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SEA-AGE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616f7388a4106" /><Relationship Type="http://schemas.openxmlformats.org/officeDocument/2006/relationships/footer" Target="/word/footer1.xml" Id="R942afe8fe49f4dab" /></Relationships>
</file>