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9d58d4dea4a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Sk7 2dh Cheshire,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SEA-AGE INVEST LTD</w:t>
      </w:r>
    </w:p>
    <w:sectPr>
      <w:headerReference xmlns:r="http://schemas.openxmlformats.org/officeDocument/2006/relationships" w:type="default" r:id="R55d87f3d0cec4967"/>
      <w:footerReference xmlns:r="http://schemas.openxmlformats.org/officeDocument/2006/relationships" w:type="default" r:id="Rae7a828ce181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SEA-AGE INVEST LTD   ·   Org.nr 994 455 494   ·   Carpenter Court, 1 Maple Road, Bramhall, Stockport   ·   SK7 2DH CHESHIRE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SEA-AGE INVEST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87f3d0cec4967" /><Relationship Type="http://schemas.openxmlformats.org/officeDocument/2006/relationships/footer" Target="/word/footer1.xml" Id="Rae7a828ce1814a1d" /></Relationships>
</file>