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05e9cc647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ff8bde8c64ca6"/>
      <w:footerReference xmlns:r="http://schemas.openxmlformats.org/officeDocument/2006/relationships" w:type="default" r:id="Rd05d624bf3d9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LYKKE AS   ·   Org.nr 994 454 536   ·   Hestehagen 13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ff8bde8c64ca6" /><Relationship Type="http://schemas.openxmlformats.org/officeDocument/2006/relationships/footer" Target="/word/footer1.xml" Id="Rd05d624bf3d947d7" /></Relationships>
</file>