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85a795f8f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INSR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INSR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e283ca9db43e3"/>
      <w:footerReference xmlns:r="http://schemas.openxmlformats.org/officeDocument/2006/relationships" w:type="default" r:id="R4c34ad40d8d44a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INSR ASA   ·   Org.nr 994 288 962   ·   Grundingen 3   ·   0250 OSLO   ·   post@insr.io   ·   www.insr.io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INSR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e283ca9db43e3" /><Relationship Type="http://schemas.openxmlformats.org/officeDocument/2006/relationships/footer" Target="/word/footer1.xml" Id="R4c34ad40d8d44ac3" /></Relationships>
</file>