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d04e4b9d40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ØVRELID SYSCO INVEST AS.</w:t>
      </w:r>
    </w:p>
    <w:sectPr>
      <w:headerReference xmlns:r="http://schemas.openxmlformats.org/officeDocument/2006/relationships" w:type="default" r:id="R3d8ca4583b4c4248"/>
      <w:footerReference xmlns:r="http://schemas.openxmlformats.org/officeDocument/2006/relationships" w:type="default" r:id="Rada618ac582a4f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ca4583b4c4248" /><Relationship Type="http://schemas.openxmlformats.org/officeDocument/2006/relationships/footer" Target="/word/footer1.xml" Id="Rada618ac582a4f4c" /></Relationships>
</file>