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54ad9b18a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KVINNESLAND INVEST AS</w:t>
      </w:r>
    </w:p>
    <w:sectPr>
      <w:headerReference xmlns:r="http://schemas.openxmlformats.org/officeDocument/2006/relationships" w:type="default" r:id="Recd9e3e6ad094f2f"/>
      <w:footerReference xmlns:r="http://schemas.openxmlformats.org/officeDocument/2006/relationships" w:type="default" r:id="R53c102fafb7d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KVINNESLAND INVEST AS   ·   Org.nr 994 241 079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9e3e6ad094f2f" /><Relationship Type="http://schemas.openxmlformats.org/officeDocument/2006/relationships/footer" Target="/word/footer1.xml" Id="R53c102fafb7d4bba" /></Relationships>
</file>