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d53e69be8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KROLE AS, org.nr 994 191 691,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KROLE AS</w:t>
      </w:r>
    </w:p>
    <w:sectPr>
      <w:headerReference xmlns:r="http://schemas.openxmlformats.org/officeDocument/2006/relationships" w:type="default" r:id="Rf65bd1d06081464a"/>
      <w:footerReference xmlns:r="http://schemas.openxmlformats.org/officeDocument/2006/relationships" w:type="default" r:id="Rd0bba8ad3d17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d1d06081464a" /><Relationship Type="http://schemas.openxmlformats.org/officeDocument/2006/relationships/footer" Target="/word/footer1.xml" Id="Rd0bba8ad3d174eb3" /></Relationships>
</file>