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982defe82049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LILLESAND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LILLESAND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d94dcf07fe4390"/>
      <w:footerReference xmlns:r="http://schemas.openxmlformats.org/officeDocument/2006/relationships" w:type="default" r:id="Rd698973705864f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LILLESAND EIENDOM AS   ·   Org.nr 994 090 410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LILLESAND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d94dcf07fe4390" /><Relationship Type="http://schemas.openxmlformats.org/officeDocument/2006/relationships/footer" Target="/word/footer1.xml" Id="Rd698973705864f4d" /></Relationships>
</file>