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685c859e9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38d7318c04b9e"/>
      <w:footerReference xmlns:r="http://schemas.openxmlformats.org/officeDocument/2006/relationships" w:type="default" r:id="R5599e17d4453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IN-EIENDOM AS   ·   Org.nr 994 007 149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38d7318c04b9e" /><Relationship Type="http://schemas.openxmlformats.org/officeDocument/2006/relationships/footer" Target="/word/footer1.xml" Id="R5599e17d445347a9" /></Relationships>
</file>