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c2676bdb0f4c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RIGETJØNN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RIGETJØNN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7cc7e8e1df42a5"/>
      <w:footerReference xmlns:r="http://schemas.openxmlformats.org/officeDocument/2006/relationships" w:type="default" r:id="R2078bdd1ed2944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RIGETJØNN INVEST AS   ·   Org.nr 993 971 561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RIGETJØNN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7cc7e8e1df42a5" /><Relationship Type="http://schemas.openxmlformats.org/officeDocument/2006/relationships/footer" Target="/word/footer1.xml" Id="R2078bdd1ed29440a" /></Relationships>
</file>