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1e57ee156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CHAIROS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CHAIROS AS</w:t>
      </w:r>
    </w:p>
    <w:sectPr>
      <w:headerReference xmlns:r="http://schemas.openxmlformats.org/officeDocument/2006/relationships" w:type="default" r:id="Ra202f47b2a874019"/>
      <w:footerReference xmlns:r="http://schemas.openxmlformats.org/officeDocument/2006/relationships" w:type="default" r:id="R07000cd7190c42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CHAIROS AS   ·   Org.nr 993 550 086   ·   Dyrlandsveien 20   ·   0875 OSLO   ·   Tlf. 22 02 00 25   ·   tharildstad@hotmail.com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CHAIROS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02f47b2a874019" /><Relationship Type="http://schemas.openxmlformats.org/officeDocument/2006/relationships/footer" Target="/word/footer1.xml" Id="R07000cd7190c422f" /></Relationships>
</file>