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d63adcaff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48c5951e74a36"/>
      <w:footerReference xmlns:r="http://schemas.openxmlformats.org/officeDocument/2006/relationships" w:type="default" r:id="Re492c5e7085f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 AS   ·   Org.nr 993 528 293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48c5951e74a36" /><Relationship Type="http://schemas.openxmlformats.org/officeDocument/2006/relationships/footer" Target="/word/footer1.xml" Id="Re492c5e7085f4fdb" /></Relationships>
</file>