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6378b07eb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RORGE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RORGE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bcdd880c4493e"/>
      <w:footerReference xmlns:r="http://schemas.openxmlformats.org/officeDocument/2006/relationships" w:type="default" r:id="Rdcbfd0966ba1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RORGE INVEST AS   ·   Org.nr 993 412 937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RORGE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bcdd880c4493e" /><Relationship Type="http://schemas.openxmlformats.org/officeDocument/2006/relationships/footer" Target="/word/footer1.xml" Id="Rdcbfd0966ba14847" /></Relationships>
</file>