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0976a2b1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EIENDOM AS</w:t>
      </w:r>
    </w:p>
    <w:sectPr>
      <w:headerReference xmlns:r="http://schemas.openxmlformats.org/officeDocument/2006/relationships" w:type="default" r:id="R18ff50097af54d9b"/>
      <w:footerReference xmlns:r="http://schemas.openxmlformats.org/officeDocument/2006/relationships" w:type="default" r:id="Rbefcb250a1c5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f50097af54d9b" /><Relationship Type="http://schemas.openxmlformats.org/officeDocument/2006/relationships/footer" Target="/word/footer1.xml" Id="Rbefcb250a1c54b56" /></Relationships>
</file>