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818de2b0d944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HAGBARTH SCHJØTT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HAGBARTH SCHJØTT AS</w:t>
      </w:r>
    </w:p>
    <w:sectPr>
      <w:headerReference xmlns:r="http://schemas.openxmlformats.org/officeDocument/2006/relationships" w:type="default" r:id="R705301a9a4934692"/>
      <w:footerReference xmlns:r="http://schemas.openxmlformats.org/officeDocument/2006/relationships" w:type="default" r:id="R6b240657d80044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HAGBARTH SCHJØTT AS   ·   Org.nr 993 235 113   ·   Stålfjæra 9   ·   0975 OSLO   ·   trestandard@trestandard.no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HAGBARTH SCHJØTT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5301a9a4934692" /><Relationship Type="http://schemas.openxmlformats.org/officeDocument/2006/relationships/footer" Target="/word/footer1.xml" Id="R6b240657d800442d" /></Relationships>
</file>