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8c99d137f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HALK INVEST AS</w:t>
      </w:r>
    </w:p>
    <w:sectPr>
      <w:headerReference xmlns:r="http://schemas.openxmlformats.org/officeDocument/2006/relationships" w:type="default" r:id="Rdd9b0ad88ea44fcc"/>
      <w:footerReference xmlns:r="http://schemas.openxmlformats.org/officeDocument/2006/relationships" w:type="default" r:id="R8e11f8d483f9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HALK INVEST AS   ·   Org.nr 993 226 432   ·   Snippebakken 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b0ad88ea44fcc" /><Relationship Type="http://schemas.openxmlformats.org/officeDocument/2006/relationships/footer" Target="/word/footer1.xml" Id="R8e11f8d483f94878" /></Relationships>
</file>