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f73562c4a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BLOMMENHOLM INDUSTRIER AS</w:t>
      </w:r>
    </w:p>
    <w:sectPr>
      <w:headerReference xmlns:r="http://schemas.openxmlformats.org/officeDocument/2006/relationships" w:type="default" r:id="R4d7b82a1d59747ff"/>
      <w:footerReference xmlns:r="http://schemas.openxmlformats.org/officeDocument/2006/relationships" w:type="default" r:id="Re1c5b0d9569f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BLOMMENHOLM INDUSTRIER AS   ·   Org.nr 993 151 564   ·   c/o Formuesforvaltning AS,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BLOMMENHOLM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b82a1d59747ff" /><Relationship Type="http://schemas.openxmlformats.org/officeDocument/2006/relationships/footer" Target="/word/footer1.xml" Id="Re1c5b0d9569f40e8" /></Relationships>
</file>