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846a85695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VELLE AS.</w:t>
      </w:r>
    </w:p>
    <w:sectPr>
      <w:headerReference xmlns:r="http://schemas.openxmlformats.org/officeDocument/2006/relationships" w:type="default" r:id="R18d472c348824f3c"/>
      <w:footerReference xmlns:r="http://schemas.openxmlformats.org/officeDocument/2006/relationships" w:type="default" r:id="R3ba59eba5427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472c348824f3c" /><Relationship Type="http://schemas.openxmlformats.org/officeDocument/2006/relationships/footer" Target="/word/footer1.xml" Id="R3ba59eba54274cfd" /></Relationships>
</file>