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17917d221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FAUNA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FAUNA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cd83a1ebe4ea7"/>
      <w:footerReference xmlns:r="http://schemas.openxmlformats.org/officeDocument/2006/relationships" w:type="default" r:id="R5d3c0f887b0b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FAUNA EIENDOM AS   ·   Org.nr 992 593 229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FAUNA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cd83a1ebe4ea7" /><Relationship Type="http://schemas.openxmlformats.org/officeDocument/2006/relationships/footer" Target="/word/footer1.xml" Id="R5d3c0f887b0b46d0" /></Relationships>
</file>