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104b708f3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a460b8fa44fcf"/>
      <w:footerReference xmlns:r="http://schemas.openxmlformats.org/officeDocument/2006/relationships" w:type="default" r:id="R19062121569d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WILHELMSENS STIFTELSE   ·   Org.nr 992 110 813   ·   Postboks 1131 Sentrum   ·   0317 OSLO   ·   unifor@unifor.no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a460b8fa44fcf" /><Relationship Type="http://schemas.openxmlformats.org/officeDocument/2006/relationships/footer" Target="/word/footer1.xml" Id="R19062121569d4e70" /></Relationships>
</file>