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d33f50eb3648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MORRAN AS</w:t>
      </w:r>
    </w:p>
    <w:sectPr>
      <w:headerReference xmlns:r="http://schemas.openxmlformats.org/officeDocument/2006/relationships" w:type="default" r:id="Rf66de274370d4cf4"/>
      <w:footerReference xmlns:r="http://schemas.openxmlformats.org/officeDocument/2006/relationships" w:type="default" r:id="Rf41a57c72e8948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MORRAN AS   ·   Org.nr 992 097 892   ·   Dronning Mauds gate 1   ·   0250 OSLO   ·   Tlf. 22 01 21 45   ·   morten@skagenkaien.no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de274370d4cf4" /><Relationship Type="http://schemas.openxmlformats.org/officeDocument/2006/relationships/footer" Target="/word/footer1.xml" Id="Rf41a57c72e89481d" /></Relationships>
</file>