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a4fe7ebc7340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TRUNKFISH CAPITAL AS.</w:t>
      </w:r>
    </w:p>
    <w:sectPr>
      <w:headerReference xmlns:r="http://schemas.openxmlformats.org/officeDocument/2006/relationships" w:type="default" r:id="R4d0502300284452d"/>
      <w:footerReference xmlns:r="http://schemas.openxmlformats.org/officeDocument/2006/relationships" w:type="default" r:id="R4b7e6eecf0ab49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TRUNKFISH CAPITAL AS   ·   Org.nr 992 097 272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TRUNKFISH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0502300284452d" /><Relationship Type="http://schemas.openxmlformats.org/officeDocument/2006/relationships/footer" Target="/word/footer1.xml" Id="R4b7e6eecf0ab49f1" /></Relationships>
</file>